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99" w:rsidRDefault="00650201" w:rsidP="00073F99">
      <w:pPr>
        <w:pStyle w:val="llb"/>
        <w:tabs>
          <w:tab w:val="left" w:pos="284"/>
        </w:tabs>
        <w:jc w:val="center"/>
        <w:rPr>
          <w:rFonts w:ascii="Verdana" w:hAnsi="Verdana"/>
          <w:b/>
        </w:rPr>
      </w:pPr>
      <w:r w:rsidRPr="00073F99">
        <w:rPr>
          <w:rFonts w:ascii="Verdana" w:hAnsi="Verdana"/>
          <w:b/>
        </w:rPr>
        <w:t>BÉS Vegyesiparcikk Gyártó és Kereskedő</w:t>
      </w:r>
    </w:p>
    <w:p w:rsidR="00650201" w:rsidRPr="00073F99" w:rsidRDefault="00650201" w:rsidP="00073F99">
      <w:pPr>
        <w:pStyle w:val="llb"/>
        <w:tabs>
          <w:tab w:val="left" w:pos="284"/>
        </w:tabs>
        <w:jc w:val="center"/>
        <w:rPr>
          <w:rFonts w:ascii="Verdana" w:hAnsi="Verdana"/>
          <w:b/>
        </w:rPr>
      </w:pPr>
      <w:r w:rsidRPr="00073F99">
        <w:rPr>
          <w:rFonts w:ascii="Verdana" w:hAnsi="Verdana"/>
          <w:b/>
        </w:rPr>
        <w:t>Korlátolt Felelősségű Társaság</w:t>
      </w:r>
    </w:p>
    <w:p w:rsidR="002C22B3" w:rsidRPr="00073F99" w:rsidRDefault="00297940" w:rsidP="00CE2406">
      <w:pPr>
        <w:jc w:val="center"/>
        <w:rPr>
          <w:rFonts w:ascii="Verdana" w:hAnsi="Verdana"/>
          <w:b/>
          <w:sz w:val="22"/>
          <w:szCs w:val="22"/>
        </w:rPr>
      </w:pPr>
      <w:r w:rsidRPr="00073F99">
        <w:rPr>
          <w:rFonts w:ascii="Verdana" w:hAnsi="Verdana"/>
          <w:b/>
          <w:sz w:val="22"/>
          <w:szCs w:val="22"/>
        </w:rPr>
        <w:t xml:space="preserve">ADATVÉDELMI </w:t>
      </w:r>
      <w:r w:rsidR="00CE2406" w:rsidRPr="00073F99">
        <w:rPr>
          <w:rFonts w:ascii="Verdana" w:hAnsi="Verdana"/>
          <w:b/>
          <w:sz w:val="22"/>
          <w:szCs w:val="22"/>
        </w:rPr>
        <w:t>TÁJÉKOZTATÓ</w:t>
      </w:r>
      <w:r w:rsidR="00EB5650">
        <w:rPr>
          <w:rFonts w:ascii="Verdana" w:hAnsi="Verdana"/>
          <w:b/>
          <w:sz w:val="22"/>
          <w:szCs w:val="22"/>
        </w:rPr>
        <w:t>JA</w:t>
      </w:r>
    </w:p>
    <w:p w:rsidR="00650201" w:rsidRPr="00073F99" w:rsidRDefault="00650201" w:rsidP="00650201">
      <w:pPr>
        <w:pStyle w:val="llb"/>
        <w:tabs>
          <w:tab w:val="left" w:pos="284"/>
        </w:tabs>
        <w:jc w:val="center"/>
        <w:rPr>
          <w:rFonts w:ascii="Verdana" w:hAnsi="Verdana"/>
          <w:sz w:val="22"/>
          <w:szCs w:val="22"/>
        </w:rPr>
      </w:pPr>
    </w:p>
    <w:p w:rsidR="00650201" w:rsidRPr="00A13704" w:rsidRDefault="00650201" w:rsidP="00073F99">
      <w:pPr>
        <w:jc w:val="center"/>
        <w:rPr>
          <w:rFonts w:ascii="Verdana" w:hAnsi="Verdana"/>
          <w:sz w:val="18"/>
          <w:szCs w:val="18"/>
        </w:rPr>
      </w:pPr>
      <w:r w:rsidRPr="00A13704">
        <w:rPr>
          <w:rFonts w:ascii="Verdana" w:hAnsi="Verdana"/>
          <w:sz w:val="18"/>
          <w:szCs w:val="18"/>
        </w:rPr>
        <w:t>(rövidített neve: BÉS Kft.)</w:t>
      </w:r>
    </w:p>
    <w:p w:rsidR="00650201" w:rsidRPr="00A13704" w:rsidRDefault="00650201" w:rsidP="00073F99">
      <w:pPr>
        <w:jc w:val="center"/>
        <w:rPr>
          <w:rFonts w:ascii="Verdana" w:hAnsi="Verdana"/>
          <w:sz w:val="18"/>
          <w:szCs w:val="18"/>
        </w:rPr>
      </w:pPr>
      <w:r w:rsidRPr="00A13704">
        <w:rPr>
          <w:rFonts w:ascii="Verdana" w:hAnsi="Verdana"/>
          <w:sz w:val="18"/>
          <w:szCs w:val="18"/>
        </w:rPr>
        <w:t xml:space="preserve">cégjegyzékszáma: </w:t>
      </w:r>
      <w:r w:rsidR="00BA49C4" w:rsidRPr="00A13704">
        <w:rPr>
          <w:rFonts w:ascii="Verdana" w:hAnsi="Verdana"/>
          <w:sz w:val="18"/>
          <w:szCs w:val="18"/>
        </w:rPr>
        <w:t xml:space="preserve"> </w:t>
      </w:r>
      <w:r w:rsidRPr="00A13704">
        <w:rPr>
          <w:rFonts w:ascii="Verdana" w:hAnsi="Verdana"/>
          <w:sz w:val="18"/>
          <w:szCs w:val="18"/>
        </w:rPr>
        <w:t>01-09-716530</w:t>
      </w:r>
    </w:p>
    <w:p w:rsidR="00650201" w:rsidRPr="00A13704" w:rsidRDefault="00650201" w:rsidP="00073F99">
      <w:pPr>
        <w:jc w:val="center"/>
        <w:rPr>
          <w:rFonts w:ascii="Verdana" w:hAnsi="Verdana"/>
          <w:sz w:val="18"/>
          <w:szCs w:val="18"/>
        </w:rPr>
      </w:pPr>
      <w:r w:rsidRPr="00A13704">
        <w:rPr>
          <w:rFonts w:ascii="Verdana" w:hAnsi="Verdana"/>
          <w:sz w:val="18"/>
          <w:szCs w:val="18"/>
        </w:rPr>
        <w:t>székhelye: 1023 Budapest, Lublói utca 8/b.</w:t>
      </w:r>
    </w:p>
    <w:p w:rsidR="00650201" w:rsidRPr="00A13704" w:rsidRDefault="00650201" w:rsidP="00073F99">
      <w:pPr>
        <w:jc w:val="center"/>
        <w:rPr>
          <w:rFonts w:ascii="Verdana" w:hAnsi="Verdana"/>
          <w:sz w:val="18"/>
          <w:szCs w:val="18"/>
        </w:rPr>
      </w:pPr>
      <w:r w:rsidRPr="00A13704">
        <w:rPr>
          <w:rFonts w:ascii="Verdana" w:hAnsi="Verdana"/>
          <w:sz w:val="18"/>
          <w:szCs w:val="18"/>
        </w:rPr>
        <w:t>e-mail címe: bes@enternet.hu</w:t>
      </w:r>
    </w:p>
    <w:p w:rsidR="00D030F3" w:rsidRPr="00A13704" w:rsidRDefault="00D030F3" w:rsidP="00073F99">
      <w:pPr>
        <w:jc w:val="center"/>
        <w:rPr>
          <w:rFonts w:ascii="Verdana" w:hAnsi="Verdana"/>
          <w:sz w:val="18"/>
          <w:szCs w:val="18"/>
        </w:rPr>
      </w:pPr>
      <w:r w:rsidRPr="00A13704">
        <w:rPr>
          <w:rFonts w:ascii="Verdana" w:hAnsi="Verdana"/>
          <w:sz w:val="18"/>
          <w:szCs w:val="18"/>
        </w:rPr>
        <w:t>(</w:t>
      </w:r>
      <w:r w:rsidR="00CE2406" w:rsidRPr="00A13704">
        <w:rPr>
          <w:rFonts w:ascii="Verdana" w:hAnsi="Verdana"/>
          <w:sz w:val="18"/>
          <w:szCs w:val="18"/>
        </w:rPr>
        <w:t>továbbiakban</w:t>
      </w:r>
      <w:r w:rsidR="001A171E" w:rsidRPr="00A13704">
        <w:rPr>
          <w:rFonts w:ascii="Verdana" w:hAnsi="Verdana"/>
          <w:sz w:val="18"/>
          <w:szCs w:val="18"/>
        </w:rPr>
        <w:t>:</w:t>
      </w:r>
      <w:r w:rsidR="00042183" w:rsidRPr="00A13704">
        <w:rPr>
          <w:rFonts w:ascii="Verdana" w:hAnsi="Verdana"/>
          <w:sz w:val="18"/>
          <w:szCs w:val="18"/>
        </w:rPr>
        <w:t xml:space="preserve"> Társaság</w:t>
      </w:r>
      <w:r w:rsidR="00EF0246" w:rsidRPr="00A13704">
        <w:rPr>
          <w:rFonts w:ascii="Verdana" w:hAnsi="Verdana"/>
          <w:sz w:val="18"/>
          <w:szCs w:val="18"/>
        </w:rPr>
        <w:t>)</w:t>
      </w:r>
    </w:p>
    <w:p w:rsidR="00D030F3" w:rsidRPr="00073F99" w:rsidRDefault="00EB5650" w:rsidP="00EB5650">
      <w:pPr>
        <w:tabs>
          <w:tab w:val="left" w:pos="353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073F99" w:rsidRPr="00605C78" w:rsidRDefault="00073F99" w:rsidP="00605C78">
      <w:pPr>
        <w:jc w:val="both"/>
        <w:rPr>
          <w:rFonts w:ascii="Verdana" w:hAnsi="Verdana"/>
          <w:sz w:val="16"/>
          <w:szCs w:val="16"/>
        </w:rPr>
      </w:pPr>
      <w:r w:rsidRPr="00605C78">
        <w:rPr>
          <w:rFonts w:ascii="Verdana" w:hAnsi="Verdana"/>
          <w:color w:val="000000"/>
          <w:sz w:val="16"/>
          <w:szCs w:val="16"/>
        </w:rPr>
        <w:t xml:space="preserve">A természetes személyeknek a személyes adatok kezelése tekintetében történő védelméről és az ilyen adatok szabad áramlásáról, valamint a 95/46/EK rendelet hatályon kívül helyezéséről (általános adatvédelmi rendelet) </w:t>
      </w:r>
      <w:r w:rsidR="00FF04AD">
        <w:rPr>
          <w:rFonts w:ascii="Verdana" w:hAnsi="Verdana"/>
          <w:color w:val="000000"/>
          <w:sz w:val="16"/>
          <w:szCs w:val="16"/>
        </w:rPr>
        <w:t>az</w:t>
      </w:r>
      <w:r w:rsidRPr="00605C78">
        <w:rPr>
          <w:rFonts w:ascii="Verdana" w:hAnsi="Verdana"/>
          <w:color w:val="000000"/>
          <w:sz w:val="16"/>
          <w:szCs w:val="16"/>
        </w:rPr>
        <w:t xml:space="preserve"> EURÓPAI PARLAMENT </w:t>
      </w:r>
      <w:r w:rsidR="00FF04AD">
        <w:rPr>
          <w:rFonts w:ascii="Verdana" w:hAnsi="Verdana"/>
          <w:color w:val="000000"/>
          <w:sz w:val="16"/>
          <w:szCs w:val="16"/>
        </w:rPr>
        <w:t>és a</w:t>
      </w:r>
      <w:bookmarkStart w:id="0" w:name="_GoBack"/>
      <w:bookmarkEnd w:id="0"/>
      <w:r w:rsidRPr="00605C78">
        <w:rPr>
          <w:rFonts w:ascii="Verdana" w:hAnsi="Verdana"/>
          <w:color w:val="000000"/>
          <w:sz w:val="16"/>
          <w:szCs w:val="16"/>
        </w:rPr>
        <w:t xml:space="preserve"> TANÁCS (EU) 2016/679 RENDELETE (2016. április 27.) szerint az alábbi tájékoztatást </w:t>
      </w:r>
      <w:r w:rsidR="00605C78">
        <w:rPr>
          <w:rFonts w:ascii="Verdana" w:hAnsi="Verdana"/>
          <w:color w:val="000000"/>
          <w:sz w:val="16"/>
          <w:szCs w:val="16"/>
        </w:rPr>
        <w:t>adjuk.</w:t>
      </w:r>
    </w:p>
    <w:p w:rsidR="00CE2406" w:rsidRPr="00073F99" w:rsidRDefault="00CE2406" w:rsidP="00CE2406">
      <w:pPr>
        <w:rPr>
          <w:rFonts w:ascii="Verdana" w:hAnsi="Verdana"/>
          <w:sz w:val="22"/>
          <w:szCs w:val="22"/>
        </w:rPr>
      </w:pPr>
    </w:p>
    <w:p w:rsidR="00CE2406" w:rsidRPr="00073F99" w:rsidRDefault="001A171E" w:rsidP="00CE2406">
      <w:pPr>
        <w:pStyle w:val="Listaszerbekezds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 xml:space="preserve"> </w:t>
      </w:r>
      <w:r w:rsidR="00042183" w:rsidRPr="00073F99">
        <w:rPr>
          <w:rFonts w:ascii="Verdana" w:hAnsi="Verdana"/>
          <w:sz w:val="16"/>
          <w:szCs w:val="16"/>
        </w:rPr>
        <w:t>Társaság</w:t>
      </w:r>
      <w:r w:rsidR="00EB5650">
        <w:rPr>
          <w:rFonts w:ascii="Verdana" w:hAnsi="Verdana"/>
          <w:sz w:val="16"/>
          <w:szCs w:val="16"/>
        </w:rPr>
        <w:t>unk</w:t>
      </w:r>
      <w:r w:rsidR="00042183" w:rsidRPr="00073F99">
        <w:rPr>
          <w:rFonts w:ascii="Verdana" w:hAnsi="Verdana"/>
          <w:sz w:val="16"/>
          <w:szCs w:val="16"/>
        </w:rPr>
        <w:t xml:space="preserve"> </w:t>
      </w:r>
      <w:r w:rsidR="001B65D1" w:rsidRPr="00073F99">
        <w:rPr>
          <w:rFonts w:ascii="Verdana" w:hAnsi="Verdana"/>
          <w:sz w:val="16"/>
          <w:szCs w:val="16"/>
        </w:rPr>
        <w:t xml:space="preserve"> a</w:t>
      </w:r>
      <w:r w:rsidRPr="00073F99">
        <w:rPr>
          <w:rFonts w:ascii="Verdana" w:hAnsi="Verdana"/>
          <w:sz w:val="16"/>
          <w:szCs w:val="16"/>
        </w:rPr>
        <w:t xml:space="preserve"> s</w:t>
      </w:r>
      <w:r w:rsidR="00CE2406" w:rsidRPr="00073F99">
        <w:rPr>
          <w:rFonts w:ascii="Verdana" w:hAnsi="Verdana"/>
          <w:sz w:val="16"/>
          <w:szCs w:val="16"/>
        </w:rPr>
        <w:t>zemélyes adatokat csak a törvényeknek megfelelően kezel</w:t>
      </w:r>
      <w:r w:rsidRPr="00073F99">
        <w:rPr>
          <w:rFonts w:ascii="Verdana" w:hAnsi="Verdana"/>
          <w:sz w:val="16"/>
          <w:szCs w:val="16"/>
        </w:rPr>
        <w:t>i.</w:t>
      </w:r>
      <w:r w:rsidR="00C5702D" w:rsidRPr="00073F99">
        <w:rPr>
          <w:rFonts w:ascii="Verdana" w:hAnsi="Verdana"/>
          <w:sz w:val="16"/>
          <w:szCs w:val="16"/>
        </w:rPr>
        <w:t xml:space="preserve"> </w:t>
      </w:r>
    </w:p>
    <w:p w:rsidR="00C5702D" w:rsidRPr="00073F99" w:rsidRDefault="00C5702D" w:rsidP="00C5702D">
      <w:pPr>
        <w:rPr>
          <w:rFonts w:ascii="Verdana" w:hAnsi="Verdana"/>
          <w:sz w:val="16"/>
          <w:szCs w:val="16"/>
        </w:rPr>
      </w:pPr>
    </w:p>
    <w:p w:rsidR="00CE2406" w:rsidRPr="00073F99" w:rsidRDefault="00D07C37" w:rsidP="00D07C37">
      <w:pPr>
        <w:ind w:left="360"/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 xml:space="preserve">2.    </w:t>
      </w:r>
      <w:r w:rsidR="00042183" w:rsidRPr="00073F99">
        <w:rPr>
          <w:rFonts w:ascii="Verdana" w:hAnsi="Verdana"/>
          <w:sz w:val="16"/>
          <w:szCs w:val="16"/>
        </w:rPr>
        <w:t>Társaság</w:t>
      </w:r>
      <w:r w:rsidR="00EB5650">
        <w:rPr>
          <w:rFonts w:ascii="Verdana" w:hAnsi="Verdana"/>
          <w:sz w:val="16"/>
          <w:szCs w:val="16"/>
        </w:rPr>
        <w:t>unk</w:t>
      </w:r>
      <w:r w:rsidR="001B65D1" w:rsidRPr="00073F99">
        <w:rPr>
          <w:rFonts w:ascii="Verdana" w:hAnsi="Verdana"/>
          <w:sz w:val="16"/>
          <w:szCs w:val="16"/>
        </w:rPr>
        <w:t xml:space="preserve"> a</w:t>
      </w:r>
      <w:r w:rsidR="00CE2406" w:rsidRPr="00073F99">
        <w:rPr>
          <w:rFonts w:ascii="Verdana" w:hAnsi="Verdana"/>
          <w:sz w:val="16"/>
          <w:szCs w:val="16"/>
        </w:rPr>
        <w:t xml:space="preserve"> személyes adatokat a lehető legbiztonságosabban tárolja</w:t>
      </w:r>
      <w:r w:rsidR="001A171E" w:rsidRPr="00073F99">
        <w:rPr>
          <w:rFonts w:ascii="Verdana" w:hAnsi="Verdana"/>
          <w:sz w:val="16"/>
          <w:szCs w:val="16"/>
        </w:rPr>
        <w:t>.</w:t>
      </w:r>
    </w:p>
    <w:p w:rsidR="001A171E" w:rsidRPr="00073F99" w:rsidRDefault="001A171E" w:rsidP="00D07C37">
      <w:pPr>
        <w:ind w:left="360"/>
        <w:rPr>
          <w:rFonts w:ascii="Verdana" w:hAnsi="Verdana"/>
          <w:sz w:val="16"/>
          <w:szCs w:val="16"/>
        </w:rPr>
      </w:pPr>
    </w:p>
    <w:p w:rsidR="00CE2406" w:rsidRPr="00073F99" w:rsidRDefault="00042183" w:rsidP="001A171E">
      <w:pPr>
        <w:pStyle w:val="Listaszerbekezds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>Társaság</w:t>
      </w:r>
      <w:r w:rsidR="00EB5650">
        <w:rPr>
          <w:rFonts w:ascii="Verdana" w:hAnsi="Verdana"/>
          <w:sz w:val="16"/>
          <w:szCs w:val="16"/>
        </w:rPr>
        <w:t>unk</w:t>
      </w:r>
      <w:r w:rsidR="001B65D1" w:rsidRPr="00073F99">
        <w:rPr>
          <w:rFonts w:ascii="Verdana" w:hAnsi="Verdana"/>
          <w:sz w:val="16"/>
          <w:szCs w:val="16"/>
        </w:rPr>
        <w:t xml:space="preserve"> h</w:t>
      </w:r>
      <w:r w:rsidR="00CE2406" w:rsidRPr="00073F99">
        <w:rPr>
          <w:rFonts w:ascii="Verdana" w:hAnsi="Verdana"/>
          <w:sz w:val="16"/>
          <w:szCs w:val="16"/>
        </w:rPr>
        <w:t>armadik félnek személyes adatokat csak az érintett hozzájárulásával ad</w:t>
      </w:r>
      <w:r w:rsidR="001B65D1" w:rsidRPr="00073F99">
        <w:rPr>
          <w:rFonts w:ascii="Verdana" w:hAnsi="Verdana"/>
          <w:sz w:val="16"/>
          <w:szCs w:val="16"/>
        </w:rPr>
        <w:t>ja</w:t>
      </w:r>
      <w:r w:rsidR="00CE2406" w:rsidRPr="00073F99">
        <w:rPr>
          <w:rFonts w:ascii="Verdana" w:hAnsi="Verdana"/>
          <w:sz w:val="16"/>
          <w:szCs w:val="16"/>
        </w:rPr>
        <w:t xml:space="preserve"> át</w:t>
      </w:r>
      <w:r w:rsidR="001A171E" w:rsidRPr="00073F99">
        <w:rPr>
          <w:rFonts w:ascii="Verdana" w:hAnsi="Verdana"/>
          <w:sz w:val="16"/>
          <w:szCs w:val="16"/>
        </w:rPr>
        <w:t>.</w:t>
      </w:r>
    </w:p>
    <w:p w:rsidR="001A171E" w:rsidRPr="00073F99" w:rsidRDefault="001A171E" w:rsidP="001A171E">
      <w:pPr>
        <w:rPr>
          <w:rFonts w:ascii="Verdana" w:hAnsi="Verdana"/>
          <w:sz w:val="16"/>
          <w:szCs w:val="16"/>
        </w:rPr>
      </w:pPr>
    </w:p>
    <w:p w:rsidR="001A171E" w:rsidRPr="00073F99" w:rsidRDefault="00CE2406" w:rsidP="00D07C37">
      <w:pPr>
        <w:pStyle w:val="Listaszerbekezds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>Az érintettnek felvilágosítást ad a róla tárolt adatokról,</w:t>
      </w:r>
      <w:r w:rsidR="001A171E" w:rsidRPr="00073F99">
        <w:rPr>
          <w:rFonts w:ascii="Verdana" w:hAnsi="Verdana"/>
          <w:sz w:val="16"/>
          <w:szCs w:val="16"/>
        </w:rPr>
        <w:t xml:space="preserve"> </w:t>
      </w:r>
      <w:r w:rsidRPr="00073F99">
        <w:rPr>
          <w:rFonts w:ascii="Verdana" w:hAnsi="Verdana"/>
          <w:sz w:val="16"/>
          <w:szCs w:val="16"/>
        </w:rPr>
        <w:t>az érintett az adatok törlését bármikor kérheti</w:t>
      </w:r>
      <w:r w:rsidR="001A171E" w:rsidRPr="00073F99">
        <w:rPr>
          <w:rFonts w:ascii="Verdana" w:hAnsi="Verdana"/>
          <w:sz w:val="16"/>
          <w:szCs w:val="16"/>
        </w:rPr>
        <w:t>. Az érintett jogosult arra, hogy helyesbítse a rá vonatkozó pontatlan személyes adatokat, valamint kérje a hiányos személyes adatok kiegészítését.</w:t>
      </w:r>
    </w:p>
    <w:p w:rsidR="001A171E" w:rsidRPr="00073F99" w:rsidRDefault="001A171E" w:rsidP="001A171E">
      <w:pPr>
        <w:pStyle w:val="Listaszerbekezds"/>
        <w:rPr>
          <w:rFonts w:ascii="Verdana" w:hAnsi="Verdana"/>
          <w:sz w:val="16"/>
          <w:szCs w:val="16"/>
        </w:rPr>
      </w:pPr>
    </w:p>
    <w:p w:rsidR="00247044" w:rsidRPr="00073F99" w:rsidRDefault="00247044" w:rsidP="00D07C37">
      <w:pPr>
        <w:pStyle w:val="Listaszerbekezds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>Az érintett jogai</w:t>
      </w:r>
    </w:p>
    <w:p w:rsidR="00EB29DB" w:rsidRPr="00073F99" w:rsidRDefault="00EB29DB" w:rsidP="00EB29DB">
      <w:pPr>
        <w:pStyle w:val="Listaszerbekezds"/>
        <w:rPr>
          <w:rFonts w:ascii="Verdana" w:hAnsi="Verdana"/>
          <w:sz w:val="16"/>
          <w:szCs w:val="16"/>
        </w:rPr>
      </w:pPr>
    </w:p>
    <w:p w:rsidR="00EB29DB" w:rsidRPr="00073F99" w:rsidRDefault="00EB29DB" w:rsidP="00EB29DB">
      <w:pPr>
        <w:pStyle w:val="Listaszerbekezds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>Tájékoztatáshoz való jog</w:t>
      </w:r>
    </w:p>
    <w:p w:rsidR="00EB29DB" w:rsidRPr="00073F99" w:rsidRDefault="00EB29DB" w:rsidP="00A7418E">
      <w:pPr>
        <w:pStyle w:val="Listaszerbekezds"/>
        <w:ind w:left="1080"/>
        <w:jc w:val="both"/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>Az érintett bármikor jogosult tájékoztatás kérni a rá vo</w:t>
      </w:r>
      <w:r w:rsidR="00042183" w:rsidRPr="00073F99">
        <w:rPr>
          <w:rFonts w:ascii="Verdana" w:hAnsi="Verdana"/>
          <w:sz w:val="16"/>
          <w:szCs w:val="16"/>
        </w:rPr>
        <w:t>natkozó személyes adatokról. A Társaság</w:t>
      </w:r>
      <w:r w:rsidRPr="00073F99">
        <w:rPr>
          <w:rFonts w:ascii="Verdana" w:hAnsi="Verdana"/>
          <w:sz w:val="16"/>
          <w:szCs w:val="16"/>
        </w:rPr>
        <w:t xml:space="preserve"> az érintett kérésére tájékozt</w:t>
      </w:r>
      <w:r w:rsidR="00000E8E" w:rsidRPr="00073F99">
        <w:rPr>
          <w:rFonts w:ascii="Verdana" w:hAnsi="Verdana"/>
          <w:sz w:val="16"/>
          <w:szCs w:val="16"/>
        </w:rPr>
        <w:t xml:space="preserve">atást ad a rá vonatkozó általa </w:t>
      </w:r>
      <w:r w:rsidRPr="00073F99">
        <w:rPr>
          <w:rFonts w:ascii="Verdana" w:hAnsi="Verdana"/>
          <w:sz w:val="16"/>
          <w:szCs w:val="16"/>
        </w:rPr>
        <w:t>kezelt adatokról, az adatkezelés céljáról, jogalapjáról, időtartamáról, továbbá arról hogy kik és milyen célból kapják meg adatait. A válaszadás a kérelem benyújtásától számított 30 napon belül írásban történik.</w:t>
      </w:r>
    </w:p>
    <w:p w:rsidR="00247044" w:rsidRPr="00073F99" w:rsidRDefault="00247044" w:rsidP="00EB29DB">
      <w:pPr>
        <w:pStyle w:val="Listaszerbekezds"/>
        <w:ind w:left="1080"/>
        <w:rPr>
          <w:rFonts w:ascii="Verdana" w:hAnsi="Verdana"/>
          <w:sz w:val="16"/>
          <w:szCs w:val="16"/>
        </w:rPr>
      </w:pPr>
    </w:p>
    <w:p w:rsidR="00247044" w:rsidRPr="00073F99" w:rsidRDefault="001A171E" w:rsidP="00247044">
      <w:pPr>
        <w:pStyle w:val="Listaszerbekezds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>H</w:t>
      </w:r>
      <w:r w:rsidR="00000E8E" w:rsidRPr="00073F99">
        <w:rPr>
          <w:rFonts w:ascii="Verdana" w:hAnsi="Verdana"/>
          <w:sz w:val="16"/>
          <w:szCs w:val="16"/>
        </w:rPr>
        <w:t>elyesbítési,</w:t>
      </w:r>
      <w:r w:rsidR="00A7418E" w:rsidRPr="00073F99">
        <w:rPr>
          <w:rFonts w:ascii="Verdana" w:hAnsi="Verdana"/>
          <w:sz w:val="16"/>
          <w:szCs w:val="16"/>
        </w:rPr>
        <w:t xml:space="preserve"> </w:t>
      </w:r>
      <w:r w:rsidR="00693A4C" w:rsidRPr="00073F99">
        <w:rPr>
          <w:rFonts w:ascii="Verdana" w:hAnsi="Verdana"/>
          <w:sz w:val="16"/>
          <w:szCs w:val="16"/>
        </w:rPr>
        <w:t xml:space="preserve">törlési </w:t>
      </w:r>
      <w:r w:rsidR="00247044" w:rsidRPr="00073F99">
        <w:rPr>
          <w:rFonts w:ascii="Verdana" w:hAnsi="Verdana"/>
          <w:sz w:val="16"/>
          <w:szCs w:val="16"/>
        </w:rPr>
        <w:t>jog</w:t>
      </w:r>
      <w:r w:rsidR="00A7418E" w:rsidRPr="00073F99">
        <w:rPr>
          <w:rFonts w:ascii="Verdana" w:hAnsi="Verdana"/>
          <w:sz w:val="16"/>
          <w:szCs w:val="16"/>
        </w:rPr>
        <w:t>, az adatkezelés korlátozásához való jog</w:t>
      </w:r>
    </w:p>
    <w:p w:rsidR="00EB29DB" w:rsidRPr="00073F99" w:rsidRDefault="00EB29DB" w:rsidP="00A7418E">
      <w:pPr>
        <w:ind w:left="1080"/>
        <w:jc w:val="both"/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>Az érintett bármikor jogosult a helytelenül rögzített adatainak helyesbít</w:t>
      </w:r>
      <w:r w:rsidR="00042183" w:rsidRPr="00073F99">
        <w:rPr>
          <w:rFonts w:ascii="Verdana" w:hAnsi="Verdana"/>
          <w:sz w:val="16"/>
          <w:szCs w:val="16"/>
        </w:rPr>
        <w:t>ését, vagy azok törlését kérni a Társaság hivatalos elérhetőségein. A Társaság</w:t>
      </w:r>
      <w:r w:rsidRPr="00073F99">
        <w:rPr>
          <w:rFonts w:ascii="Verdana" w:hAnsi="Verdana"/>
          <w:sz w:val="16"/>
          <w:szCs w:val="16"/>
        </w:rPr>
        <w:t xml:space="preserve"> a kérelem beérkezésétől számított 3 munkanapon belül törli az adatokat. A törlés nem vonatkozik a jogszabály alapján szüks</w:t>
      </w:r>
      <w:r w:rsidR="00042183" w:rsidRPr="00073F99">
        <w:rPr>
          <w:rFonts w:ascii="Verdana" w:hAnsi="Verdana"/>
          <w:sz w:val="16"/>
          <w:szCs w:val="16"/>
        </w:rPr>
        <w:t>éges adatkezelésekre, azokat a Társaság</w:t>
      </w:r>
      <w:r w:rsidRPr="00073F99">
        <w:rPr>
          <w:rFonts w:ascii="Verdana" w:hAnsi="Verdana"/>
          <w:sz w:val="16"/>
          <w:szCs w:val="16"/>
        </w:rPr>
        <w:t xml:space="preserve"> a szükséges időtartamig megőrzi. Az érintett kérheti az adatainak zárolását is.</w:t>
      </w:r>
      <w:r w:rsidR="00693A4C" w:rsidRPr="00073F99">
        <w:rPr>
          <w:rFonts w:ascii="Verdana" w:hAnsi="Verdana"/>
          <w:sz w:val="16"/>
          <w:szCs w:val="16"/>
        </w:rPr>
        <w:t xml:space="preserve"> A helyesbítésről és zárolás is, és a törlésről az érintettek , továbbá mindazokat értesíteni kell akiknek korábban az adatot adatkezelés céljára továbbították, kivéve ha ez lehetetlennek bizonyul, vagy aránytalanul nagy erőfeszítést igényel. Abban az esetben </w:t>
      </w:r>
      <w:r w:rsidR="00042183" w:rsidRPr="00073F99">
        <w:rPr>
          <w:rFonts w:ascii="Verdana" w:hAnsi="Verdana"/>
          <w:sz w:val="16"/>
          <w:szCs w:val="16"/>
        </w:rPr>
        <w:t xml:space="preserve">, </w:t>
      </w:r>
      <w:r w:rsidR="00693A4C" w:rsidRPr="00073F99">
        <w:rPr>
          <w:rFonts w:ascii="Verdana" w:hAnsi="Verdana"/>
          <w:sz w:val="16"/>
          <w:szCs w:val="16"/>
        </w:rPr>
        <w:t>ha az érintett kérelme nem kerül teljesítésre a kérelem elutasítását írásban kell megindokolni.</w:t>
      </w:r>
    </w:p>
    <w:p w:rsidR="00247044" w:rsidRPr="00073F99" w:rsidRDefault="00247044" w:rsidP="00693A4C">
      <w:pPr>
        <w:pStyle w:val="Listaszerbekezds"/>
        <w:ind w:left="1080"/>
        <w:rPr>
          <w:rFonts w:ascii="Verdana" w:hAnsi="Verdana"/>
          <w:sz w:val="16"/>
          <w:szCs w:val="16"/>
        </w:rPr>
      </w:pPr>
    </w:p>
    <w:p w:rsidR="00247044" w:rsidRPr="00073F99" w:rsidRDefault="001A171E" w:rsidP="00247044">
      <w:pPr>
        <w:pStyle w:val="Listaszerbekezds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>T</w:t>
      </w:r>
      <w:r w:rsidR="00247044" w:rsidRPr="00073F99">
        <w:rPr>
          <w:rFonts w:ascii="Verdana" w:hAnsi="Verdana"/>
          <w:sz w:val="16"/>
          <w:szCs w:val="16"/>
        </w:rPr>
        <w:t>iltakozási jog</w:t>
      </w:r>
    </w:p>
    <w:p w:rsidR="00693A4C" w:rsidRPr="00073F99" w:rsidRDefault="00693A4C" w:rsidP="00A7418E">
      <w:pPr>
        <w:ind w:left="1080"/>
        <w:jc w:val="both"/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>Az érintett tiltakozhat személyes adatainak kezelése ellen, melynek meg</w:t>
      </w:r>
      <w:r w:rsidR="00A7418E" w:rsidRPr="00073F99">
        <w:rPr>
          <w:rFonts w:ascii="Verdana" w:hAnsi="Verdana"/>
          <w:sz w:val="16"/>
          <w:szCs w:val="16"/>
        </w:rPr>
        <w:t>-</w:t>
      </w:r>
      <w:r w:rsidRPr="00073F99">
        <w:rPr>
          <w:rFonts w:ascii="Verdana" w:hAnsi="Verdana"/>
          <w:sz w:val="16"/>
          <w:szCs w:val="16"/>
        </w:rPr>
        <w:t>alapozottságáról 15 napon belül döntést kell hozni és a döntésről a kérelmezőt írásban tájékoztatni.</w:t>
      </w:r>
    </w:p>
    <w:p w:rsidR="00247044" w:rsidRPr="00073F99" w:rsidRDefault="00247044" w:rsidP="00693A4C">
      <w:pPr>
        <w:rPr>
          <w:rFonts w:ascii="Verdana" w:hAnsi="Verdana"/>
          <w:sz w:val="16"/>
          <w:szCs w:val="16"/>
        </w:rPr>
      </w:pPr>
    </w:p>
    <w:p w:rsidR="00247044" w:rsidRPr="00073F99" w:rsidRDefault="001A171E" w:rsidP="00247044">
      <w:pPr>
        <w:pStyle w:val="Listaszerbekezds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>J</w:t>
      </w:r>
      <w:r w:rsidR="00247044" w:rsidRPr="00073F99">
        <w:rPr>
          <w:rFonts w:ascii="Verdana" w:hAnsi="Verdana"/>
          <w:sz w:val="16"/>
          <w:szCs w:val="16"/>
        </w:rPr>
        <w:t>ogorvoslati lehetőség</w:t>
      </w:r>
    </w:p>
    <w:p w:rsidR="00CE2406" w:rsidRPr="00073F99" w:rsidRDefault="00433456" w:rsidP="00A7418E">
      <w:pPr>
        <w:pStyle w:val="Listaszerbekezds"/>
        <w:ind w:left="1080"/>
        <w:jc w:val="both"/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>A</w:t>
      </w:r>
      <w:r w:rsidR="00D07C37" w:rsidRPr="00073F99">
        <w:rPr>
          <w:rFonts w:ascii="Verdana" w:hAnsi="Verdana"/>
          <w:sz w:val="16"/>
          <w:szCs w:val="16"/>
        </w:rPr>
        <w:t xml:space="preserve">z érintett jogosult bírósághoz fordulni, illetve megkeresni a Nemzeti Adatvédelmi és Információszabadság Hatóságot (székhelye: 1125 </w:t>
      </w:r>
      <w:r w:rsidR="001A171E" w:rsidRPr="00073F99">
        <w:rPr>
          <w:rFonts w:ascii="Verdana" w:hAnsi="Verdana"/>
          <w:sz w:val="16"/>
          <w:szCs w:val="16"/>
        </w:rPr>
        <w:t>Budapest</w:t>
      </w:r>
      <w:r w:rsidR="00A7418E" w:rsidRPr="00073F99">
        <w:rPr>
          <w:rFonts w:ascii="Verdana" w:hAnsi="Verdana"/>
          <w:sz w:val="16"/>
          <w:szCs w:val="16"/>
        </w:rPr>
        <w:t>,</w:t>
      </w:r>
      <w:r w:rsidR="001A171E" w:rsidRPr="00073F99">
        <w:rPr>
          <w:rFonts w:ascii="Verdana" w:hAnsi="Verdana"/>
          <w:sz w:val="16"/>
          <w:szCs w:val="16"/>
        </w:rPr>
        <w:t xml:space="preserve"> S</w:t>
      </w:r>
      <w:r w:rsidR="00D07C37" w:rsidRPr="00073F99">
        <w:rPr>
          <w:rFonts w:ascii="Verdana" w:hAnsi="Verdana"/>
          <w:sz w:val="16"/>
          <w:szCs w:val="16"/>
        </w:rPr>
        <w:t>zilágy</w:t>
      </w:r>
      <w:r w:rsidR="001A171E" w:rsidRPr="00073F99">
        <w:rPr>
          <w:rFonts w:ascii="Verdana" w:hAnsi="Verdana"/>
          <w:sz w:val="16"/>
          <w:szCs w:val="16"/>
        </w:rPr>
        <w:t>i</w:t>
      </w:r>
      <w:r w:rsidR="00D07C37" w:rsidRPr="00073F99">
        <w:rPr>
          <w:rFonts w:ascii="Verdana" w:hAnsi="Verdana"/>
          <w:sz w:val="16"/>
          <w:szCs w:val="16"/>
        </w:rPr>
        <w:t xml:space="preserve"> Erzsébet fasor 22/C)</w:t>
      </w:r>
      <w:r w:rsidR="001A171E" w:rsidRPr="00073F99">
        <w:rPr>
          <w:rFonts w:ascii="Verdana" w:hAnsi="Verdana"/>
          <w:sz w:val="16"/>
          <w:szCs w:val="16"/>
        </w:rPr>
        <w:t>.</w:t>
      </w:r>
    </w:p>
    <w:p w:rsidR="001A171E" w:rsidRPr="00073F99" w:rsidRDefault="001A171E" w:rsidP="00D07C37">
      <w:pPr>
        <w:pStyle w:val="Listaszerbekezds"/>
        <w:ind w:left="1080"/>
        <w:rPr>
          <w:rFonts w:ascii="Verdana" w:hAnsi="Verdana"/>
          <w:sz w:val="16"/>
          <w:szCs w:val="16"/>
        </w:rPr>
      </w:pPr>
    </w:p>
    <w:p w:rsidR="0003627A" w:rsidRPr="00073F99" w:rsidRDefault="0003627A" w:rsidP="00247044">
      <w:pPr>
        <w:pStyle w:val="Listaszerbekezds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>Az adatok tárolásának módja</w:t>
      </w:r>
    </w:p>
    <w:p w:rsidR="0003627A" w:rsidRPr="00073F99" w:rsidRDefault="00042183" w:rsidP="0003627A">
      <w:pPr>
        <w:ind w:left="720"/>
        <w:jc w:val="both"/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>A Társaság számítástechnikai rendszere a Társaság</w:t>
      </w:r>
      <w:r w:rsidR="0003627A" w:rsidRPr="00073F99">
        <w:rPr>
          <w:rFonts w:ascii="Verdana" w:hAnsi="Verdana"/>
          <w:sz w:val="16"/>
          <w:szCs w:val="16"/>
        </w:rPr>
        <w:t xml:space="preserve"> székhelyén, valamint a vonatkozó szerverein található meg.</w:t>
      </w:r>
      <w:r w:rsidR="00EB5650">
        <w:rPr>
          <w:rFonts w:ascii="Verdana" w:hAnsi="Verdana"/>
          <w:sz w:val="16"/>
          <w:szCs w:val="16"/>
        </w:rPr>
        <w:t xml:space="preserve"> </w:t>
      </w:r>
      <w:r w:rsidRPr="00073F99">
        <w:rPr>
          <w:rFonts w:ascii="Verdana" w:hAnsi="Verdana"/>
          <w:sz w:val="16"/>
          <w:szCs w:val="16"/>
        </w:rPr>
        <w:t>A Társaság</w:t>
      </w:r>
      <w:r w:rsidR="0003627A" w:rsidRPr="00073F99">
        <w:rPr>
          <w:rFonts w:ascii="Verdana" w:hAnsi="Verdana"/>
          <w:sz w:val="16"/>
          <w:szCs w:val="16"/>
        </w:rPr>
        <w:t xml:space="preserve"> a személyes adatok kezeléséhez a szolgáltatás nyújtása során alkalmazott informatikai eszközöket úgy választja meg, hogy a kezelt adat csak az arra jogosult számára legyen hozzáférhető, az adat változatlansága igazolható legyen és a jogosulatlan hozzáférés ellen védett.</w:t>
      </w:r>
    </w:p>
    <w:p w:rsidR="0003627A" w:rsidRPr="00073F99" w:rsidRDefault="0003627A" w:rsidP="0003627A">
      <w:pPr>
        <w:ind w:left="720"/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 xml:space="preserve">  </w:t>
      </w:r>
    </w:p>
    <w:p w:rsidR="001A171E" w:rsidRPr="00073F99" w:rsidRDefault="00042183" w:rsidP="00247044">
      <w:pPr>
        <w:pStyle w:val="Listaszerbekezds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>A Társaság</w:t>
      </w:r>
      <w:r w:rsidR="001A171E" w:rsidRPr="00073F99">
        <w:rPr>
          <w:rFonts w:ascii="Verdana" w:hAnsi="Verdana"/>
          <w:sz w:val="16"/>
          <w:szCs w:val="16"/>
        </w:rPr>
        <w:t xml:space="preserve"> az adatkezelés tárgyát képező személyes adatok másolatát köteles az érintett </w:t>
      </w:r>
      <w:r w:rsidR="00EB5650">
        <w:rPr>
          <w:rFonts w:ascii="Verdana" w:hAnsi="Verdana"/>
          <w:sz w:val="16"/>
          <w:szCs w:val="16"/>
        </w:rPr>
        <w:t>r</w:t>
      </w:r>
      <w:r w:rsidR="001A171E" w:rsidRPr="00073F99">
        <w:rPr>
          <w:rFonts w:ascii="Verdana" w:hAnsi="Verdana"/>
          <w:sz w:val="16"/>
          <w:szCs w:val="16"/>
        </w:rPr>
        <w:t>endelkezésére bocsájtani.</w:t>
      </w:r>
    </w:p>
    <w:p w:rsidR="00A7418E" w:rsidRPr="00073F99" w:rsidRDefault="00A7418E" w:rsidP="00A7418E">
      <w:pPr>
        <w:rPr>
          <w:rFonts w:ascii="Verdana" w:hAnsi="Verdana"/>
          <w:sz w:val="16"/>
          <w:szCs w:val="16"/>
        </w:rPr>
      </w:pPr>
    </w:p>
    <w:p w:rsidR="00693A4C" w:rsidRPr="00073F99" w:rsidRDefault="00693A4C" w:rsidP="00247044">
      <w:pPr>
        <w:pStyle w:val="Listaszerbekezds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>Adatvédelmi incidens</w:t>
      </w:r>
    </w:p>
    <w:p w:rsidR="00693A4C" w:rsidRPr="00073F99" w:rsidRDefault="00042183" w:rsidP="00693A4C">
      <w:pPr>
        <w:pStyle w:val="Listaszerbekezds"/>
        <w:rPr>
          <w:rFonts w:ascii="Verdana" w:hAnsi="Verdana"/>
          <w:sz w:val="16"/>
          <w:szCs w:val="16"/>
        </w:rPr>
      </w:pPr>
      <w:r w:rsidRPr="00073F99">
        <w:rPr>
          <w:rFonts w:ascii="Verdana" w:hAnsi="Verdana"/>
          <w:sz w:val="16"/>
          <w:szCs w:val="16"/>
        </w:rPr>
        <w:t xml:space="preserve">Adatvédelmi incidens esetén a Társaság </w:t>
      </w:r>
      <w:r w:rsidR="00693A4C" w:rsidRPr="00073F99">
        <w:rPr>
          <w:rFonts w:ascii="Verdana" w:hAnsi="Verdana"/>
          <w:sz w:val="16"/>
          <w:szCs w:val="16"/>
        </w:rPr>
        <w:t>a tudo</w:t>
      </w:r>
      <w:r w:rsidR="00862F33" w:rsidRPr="00073F99">
        <w:rPr>
          <w:rFonts w:ascii="Verdana" w:hAnsi="Verdana"/>
          <w:sz w:val="16"/>
          <w:szCs w:val="16"/>
        </w:rPr>
        <w:t xml:space="preserve">másul szerzéstől </w:t>
      </w:r>
      <w:r w:rsidR="00693A4C" w:rsidRPr="00073F99">
        <w:rPr>
          <w:rFonts w:ascii="Verdana" w:hAnsi="Verdana"/>
          <w:sz w:val="16"/>
          <w:szCs w:val="16"/>
        </w:rPr>
        <w:t>számított 72 órán belül köteles az eseményt a felügyeleti hatóságnak bejelenteni.</w:t>
      </w:r>
    </w:p>
    <w:p w:rsidR="00693A4C" w:rsidRPr="00073F99" w:rsidRDefault="00693A4C" w:rsidP="00693A4C">
      <w:pPr>
        <w:pStyle w:val="Listaszerbekezds"/>
        <w:rPr>
          <w:rFonts w:ascii="Verdana" w:hAnsi="Verdana"/>
          <w:sz w:val="16"/>
          <w:szCs w:val="16"/>
        </w:rPr>
      </w:pPr>
    </w:p>
    <w:p w:rsidR="00605C78" w:rsidRDefault="00693A4C" w:rsidP="00605C78">
      <w:pPr>
        <w:pStyle w:val="Listaszerbekezds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605C78">
        <w:rPr>
          <w:rFonts w:ascii="Verdana" w:hAnsi="Verdana"/>
          <w:sz w:val="16"/>
          <w:szCs w:val="16"/>
        </w:rPr>
        <w:t>Ügyfélkapcsolat</w:t>
      </w:r>
      <w:r w:rsidR="00605C78">
        <w:rPr>
          <w:rFonts w:ascii="Verdana" w:hAnsi="Verdana"/>
          <w:sz w:val="16"/>
          <w:szCs w:val="16"/>
        </w:rPr>
        <w:t xml:space="preserve">: </w:t>
      </w:r>
      <w:r w:rsidR="00EB5650">
        <w:rPr>
          <w:rFonts w:ascii="Verdana" w:hAnsi="Verdana"/>
          <w:sz w:val="16"/>
          <w:szCs w:val="16"/>
        </w:rPr>
        <w:t xml:space="preserve"> társaságunkat</w:t>
      </w:r>
      <w:r w:rsidR="00605C78" w:rsidRPr="00605C78">
        <w:rPr>
          <w:rFonts w:ascii="Verdana" w:hAnsi="Verdana"/>
          <w:sz w:val="16"/>
          <w:szCs w:val="16"/>
        </w:rPr>
        <w:t xml:space="preserve"> </w:t>
      </w:r>
      <w:r w:rsidR="0089593B">
        <w:rPr>
          <w:rFonts w:ascii="Verdana" w:hAnsi="Verdana"/>
          <w:sz w:val="16"/>
          <w:szCs w:val="16"/>
        </w:rPr>
        <w:t xml:space="preserve">a megadott </w:t>
      </w:r>
      <w:r w:rsidR="00605C78" w:rsidRPr="00605C78">
        <w:rPr>
          <w:rFonts w:ascii="Verdana" w:hAnsi="Verdana"/>
          <w:sz w:val="16"/>
          <w:szCs w:val="16"/>
        </w:rPr>
        <w:t>e-mail</w:t>
      </w:r>
      <w:r w:rsidR="0089593B">
        <w:rPr>
          <w:rFonts w:ascii="Verdana" w:hAnsi="Verdana"/>
          <w:sz w:val="16"/>
          <w:szCs w:val="16"/>
        </w:rPr>
        <w:t xml:space="preserve"> cím</w:t>
      </w:r>
      <w:r w:rsidR="00605C78" w:rsidRPr="00605C78">
        <w:rPr>
          <w:rFonts w:ascii="Verdana" w:hAnsi="Verdana"/>
          <w:sz w:val="16"/>
          <w:szCs w:val="16"/>
        </w:rPr>
        <w:t>en</w:t>
      </w:r>
      <w:r w:rsidR="00EB5650">
        <w:rPr>
          <w:rFonts w:ascii="Verdana" w:hAnsi="Verdana"/>
          <w:sz w:val="16"/>
          <w:szCs w:val="16"/>
        </w:rPr>
        <w:t>,</w:t>
      </w:r>
      <w:r w:rsidR="00605C78" w:rsidRPr="00605C78">
        <w:rPr>
          <w:rFonts w:ascii="Verdana" w:hAnsi="Verdana"/>
          <w:sz w:val="16"/>
          <w:szCs w:val="16"/>
        </w:rPr>
        <w:t xml:space="preserve"> vagy telefonszámon érheti el. Ilyen esetekben az Ön e-mail címét vagy telefonszámát kizárólag a megkeresésével kapcsolatban kezeljük az érintett ügy idejére. Ezen adatkezelés a cég jogos üzleti érdeke.</w:t>
      </w:r>
    </w:p>
    <w:p w:rsidR="00EB5650" w:rsidRPr="00EB5650" w:rsidRDefault="00EB5650" w:rsidP="00EB5650">
      <w:pPr>
        <w:rPr>
          <w:rFonts w:ascii="Verdana" w:hAnsi="Verdana"/>
          <w:sz w:val="16"/>
          <w:szCs w:val="16"/>
        </w:rPr>
      </w:pPr>
    </w:p>
    <w:p w:rsidR="00605C78" w:rsidRDefault="00605C78" w:rsidP="00605C78">
      <w:pPr>
        <w:pStyle w:val="Listaszerbekezds"/>
        <w:numPr>
          <w:ilvl w:val="0"/>
          <w:numId w:val="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Tájékoztatás</w:t>
      </w:r>
    </w:p>
    <w:p w:rsidR="00605C78" w:rsidRPr="00605C78" w:rsidRDefault="00605C78" w:rsidP="00605C78">
      <w:pPr>
        <w:pStyle w:val="Listaszerbekezds"/>
        <w:rPr>
          <w:rFonts w:ascii="Verdana" w:hAnsi="Verdana"/>
          <w:sz w:val="16"/>
          <w:szCs w:val="16"/>
        </w:rPr>
      </w:pPr>
      <w:r w:rsidRPr="00605C78">
        <w:rPr>
          <w:rFonts w:ascii="Verdana" w:hAnsi="Verdana"/>
          <w:sz w:val="16"/>
          <w:szCs w:val="16"/>
        </w:rPr>
        <w:t>Amennyiben Ön igénybe veszi szolgáltatásainkat ezzel kapcsolatban számlák készülnek, amely során törvényi kötelezettségeinknek teszünk eleget. A számlákat a számviteli törvény előírásainak megfelelő ideig tároljuk.</w:t>
      </w:r>
    </w:p>
    <w:p w:rsidR="00A13704" w:rsidRDefault="00A13704" w:rsidP="00605C78">
      <w:pPr>
        <w:pStyle w:val="Listaszerbekezds"/>
        <w:rPr>
          <w:rFonts w:ascii="Verdana" w:hAnsi="Verdana"/>
          <w:sz w:val="16"/>
          <w:szCs w:val="16"/>
        </w:rPr>
      </w:pPr>
    </w:p>
    <w:p w:rsidR="00056383" w:rsidRDefault="001A171E" w:rsidP="00C5702D">
      <w:pPr>
        <w:rPr>
          <w:rFonts w:ascii="Verdana" w:hAnsi="Verdana"/>
          <w:sz w:val="16"/>
          <w:szCs w:val="16"/>
        </w:rPr>
      </w:pPr>
      <w:r w:rsidRPr="00605C78">
        <w:rPr>
          <w:rFonts w:ascii="Verdana" w:hAnsi="Verdana"/>
          <w:sz w:val="16"/>
          <w:szCs w:val="16"/>
        </w:rPr>
        <w:t xml:space="preserve">    </w:t>
      </w:r>
    </w:p>
    <w:p w:rsidR="00056383" w:rsidRPr="00073F99" w:rsidRDefault="00056383" w:rsidP="00EB5650">
      <w:pPr>
        <w:ind w:left="426"/>
        <w:rPr>
          <w:rFonts w:ascii="Verdana" w:hAnsi="Verdana"/>
          <w:sz w:val="16"/>
          <w:szCs w:val="16"/>
        </w:rPr>
      </w:pPr>
    </w:p>
    <w:p w:rsidR="00EB5650" w:rsidRDefault="00073F99" w:rsidP="00EB5650">
      <w:pPr>
        <w:ind w:left="426"/>
        <w:rPr>
          <w:rFonts w:ascii="Verdana" w:hAnsi="Verdana"/>
          <w:color w:val="000000"/>
          <w:sz w:val="16"/>
          <w:szCs w:val="16"/>
        </w:rPr>
      </w:pPr>
      <w:r w:rsidRPr="00056383">
        <w:rPr>
          <w:rFonts w:ascii="Verdana" w:hAnsi="Verdana"/>
          <w:color w:val="000000"/>
          <w:sz w:val="16"/>
          <w:szCs w:val="16"/>
          <w:u w:val="single"/>
        </w:rPr>
        <w:t>A tájékoztató elkészítése során</w:t>
      </w:r>
      <w:r w:rsidR="00EB5650">
        <w:rPr>
          <w:rFonts w:ascii="Verdana" w:hAnsi="Verdana"/>
          <w:color w:val="000000"/>
          <w:sz w:val="16"/>
          <w:szCs w:val="16"/>
          <w:u w:val="single"/>
        </w:rPr>
        <w:t xml:space="preserve"> az alábbi </w:t>
      </w:r>
      <w:r w:rsidRPr="00056383">
        <w:rPr>
          <w:rFonts w:ascii="Verdana" w:hAnsi="Verdana"/>
          <w:color w:val="000000"/>
          <w:sz w:val="16"/>
          <w:szCs w:val="16"/>
          <w:u w:val="single"/>
        </w:rPr>
        <w:t>jogszabályok</w:t>
      </w:r>
      <w:r w:rsidR="00EB5650">
        <w:rPr>
          <w:rFonts w:ascii="Verdana" w:hAnsi="Verdana"/>
          <w:color w:val="000000"/>
          <w:sz w:val="16"/>
          <w:szCs w:val="16"/>
          <w:u w:val="single"/>
        </w:rPr>
        <w:t>at vettük figyelembe</w:t>
      </w:r>
      <w:r w:rsidRPr="00056383">
        <w:rPr>
          <w:rFonts w:ascii="Verdana" w:hAnsi="Verdana"/>
          <w:color w:val="000000"/>
          <w:sz w:val="16"/>
          <w:szCs w:val="16"/>
          <w:u w:val="single"/>
        </w:rPr>
        <w:t>:</w:t>
      </w:r>
      <w:r>
        <w:rPr>
          <w:rFonts w:ascii="Verdana" w:hAnsi="Verdana"/>
          <w:color w:val="000000"/>
          <w:sz w:val="16"/>
          <w:szCs w:val="16"/>
        </w:rPr>
        <w:br/>
      </w:r>
    </w:p>
    <w:p w:rsidR="00056383" w:rsidRDefault="00EB5650" w:rsidP="00EB5650">
      <w:pPr>
        <w:ind w:left="426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- 2013. évi V. törvény a Polgári Törvénykönyvről,</w:t>
      </w:r>
      <w:r w:rsidR="00073F99">
        <w:rPr>
          <w:rFonts w:ascii="Verdana" w:hAnsi="Verdana"/>
          <w:color w:val="000000"/>
          <w:sz w:val="16"/>
          <w:szCs w:val="16"/>
        </w:rPr>
        <w:br/>
        <w:t>- A természetes személyeknek a személyes adatok kezelése tekintetében történő védelméről és az ilyen adatok szabad áramlásáról, valamint a 95/46/EK rendelet hatályon kívül helyezéséről (általános adatvédelmi rendelet) AZ EURÓPAI PARLAMENT ÉS A</w:t>
      </w:r>
      <w:r w:rsidR="00056383">
        <w:rPr>
          <w:rFonts w:ascii="Verdana" w:hAnsi="Verdana"/>
          <w:color w:val="000000"/>
          <w:sz w:val="16"/>
          <w:szCs w:val="16"/>
        </w:rPr>
        <w:t xml:space="preserve"> TANÁCS (EU) 2016/679 RENDELETE,</w:t>
      </w:r>
    </w:p>
    <w:p w:rsidR="00056383" w:rsidRDefault="00073F99" w:rsidP="00EB5650">
      <w:pPr>
        <w:ind w:left="426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- 2011. évi CXII. törvény – az információs önrendelkezési jogr</w:t>
      </w:r>
      <w:r w:rsidR="00056383">
        <w:rPr>
          <w:rFonts w:ascii="Verdana" w:hAnsi="Verdana"/>
          <w:color w:val="000000"/>
          <w:sz w:val="16"/>
          <w:szCs w:val="16"/>
        </w:rPr>
        <w:t>ól és az információszabadságról,</w:t>
      </w:r>
    </w:p>
    <w:p w:rsidR="00762ECF" w:rsidRDefault="00073F99" w:rsidP="00EB5650">
      <w:pPr>
        <w:ind w:left="426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- 2005. évi XC. törvény az elektronikus információszabadságról</w:t>
      </w:r>
      <w:r w:rsidR="00762ECF">
        <w:rPr>
          <w:rFonts w:ascii="Verdana" w:hAnsi="Verdana"/>
          <w:color w:val="000000"/>
          <w:sz w:val="16"/>
          <w:szCs w:val="16"/>
        </w:rPr>
        <w:t>,</w:t>
      </w:r>
      <w:r>
        <w:rPr>
          <w:rFonts w:ascii="Verdana" w:hAnsi="Verdana"/>
          <w:color w:val="000000"/>
          <w:sz w:val="16"/>
          <w:szCs w:val="16"/>
        </w:rPr>
        <w:br/>
        <w:t>- 2003. évi C. törvé</w:t>
      </w:r>
      <w:r w:rsidR="00762ECF">
        <w:rPr>
          <w:rFonts w:ascii="Verdana" w:hAnsi="Verdana"/>
          <w:color w:val="000000"/>
          <w:sz w:val="16"/>
          <w:szCs w:val="16"/>
        </w:rPr>
        <w:t>ny az elektronikus hírközlésről,</w:t>
      </w:r>
    </w:p>
    <w:p w:rsidR="00073F99" w:rsidRDefault="00073F99" w:rsidP="00EB5650">
      <w:pPr>
        <w:ind w:left="426"/>
      </w:pPr>
      <w:r>
        <w:rPr>
          <w:rFonts w:ascii="Verdana" w:hAnsi="Verdana"/>
          <w:color w:val="000000"/>
          <w:sz w:val="16"/>
          <w:szCs w:val="16"/>
        </w:rPr>
        <w:t>- 16/2011. sz. vélemény a viselkedésalapú online reklám bevált gyakorlatára vonatkozó EASA/IAB-ajánlás</w:t>
      </w:r>
      <w:r w:rsidR="00762ECF">
        <w:rPr>
          <w:rFonts w:ascii="Verdana" w:hAnsi="Verdana"/>
          <w:color w:val="000000"/>
          <w:sz w:val="16"/>
          <w:szCs w:val="16"/>
        </w:rPr>
        <w:t>á</w:t>
      </w:r>
      <w:r>
        <w:rPr>
          <w:rFonts w:ascii="Verdana" w:hAnsi="Verdana"/>
          <w:color w:val="000000"/>
          <w:sz w:val="16"/>
          <w:szCs w:val="16"/>
        </w:rPr>
        <w:t>ról</w:t>
      </w:r>
      <w:r w:rsidR="00762ECF">
        <w:rPr>
          <w:rFonts w:ascii="Verdana" w:hAnsi="Verdana"/>
          <w:color w:val="000000"/>
          <w:sz w:val="16"/>
          <w:szCs w:val="16"/>
        </w:rPr>
        <w:t>,</w:t>
      </w:r>
      <w:r>
        <w:rPr>
          <w:rFonts w:ascii="Verdana" w:hAnsi="Verdana"/>
          <w:color w:val="000000"/>
          <w:sz w:val="16"/>
          <w:szCs w:val="16"/>
        </w:rPr>
        <w:br/>
        <w:t>- Az Európai Parlament és a Tanács (EU) 2016/679 rendelete a természetes személyeknek a személyes adatok kezelése tekintetében történő védelméről és az ilyen adatok szabad áramlásáról, valamint a 95/46/EK rendelet hatályon kívül helyezéséről</w:t>
      </w:r>
    </w:p>
    <w:p w:rsidR="00247044" w:rsidRDefault="001A171E" w:rsidP="00EB5650">
      <w:pPr>
        <w:ind w:left="426"/>
        <w:rPr>
          <w:rFonts w:ascii="Verdana" w:hAnsi="Verdana"/>
          <w:sz w:val="22"/>
          <w:szCs w:val="22"/>
        </w:rPr>
      </w:pPr>
      <w:r w:rsidRPr="00073F99">
        <w:rPr>
          <w:rFonts w:ascii="Verdana" w:hAnsi="Verdana"/>
          <w:sz w:val="22"/>
          <w:szCs w:val="22"/>
        </w:rPr>
        <w:t xml:space="preserve"> </w:t>
      </w:r>
    </w:p>
    <w:p w:rsidR="00EB5650" w:rsidRPr="00605C78" w:rsidRDefault="00EB5650" w:rsidP="00EB5650">
      <w:pPr>
        <w:ind w:left="360"/>
        <w:rPr>
          <w:rFonts w:ascii="Verdana" w:hAnsi="Verdana"/>
          <w:sz w:val="16"/>
          <w:szCs w:val="16"/>
        </w:rPr>
      </w:pPr>
      <w:r w:rsidRPr="00605C78">
        <w:rPr>
          <w:rFonts w:ascii="Verdana" w:hAnsi="Verdana"/>
          <w:sz w:val="16"/>
          <w:szCs w:val="16"/>
        </w:rPr>
        <w:t>Társaság</w:t>
      </w:r>
      <w:r>
        <w:rPr>
          <w:rFonts w:ascii="Verdana" w:hAnsi="Verdana"/>
          <w:sz w:val="16"/>
          <w:szCs w:val="16"/>
        </w:rPr>
        <w:t>unk</w:t>
      </w:r>
      <w:r w:rsidRPr="00605C78">
        <w:rPr>
          <w:rFonts w:ascii="Verdana" w:hAnsi="Verdana"/>
          <w:sz w:val="16"/>
          <w:szCs w:val="16"/>
        </w:rPr>
        <w:t xml:space="preserve"> fenntartja a jogot, hogy jelen adat</w:t>
      </w:r>
      <w:r w:rsidR="00FF04AD">
        <w:rPr>
          <w:rFonts w:ascii="Verdana" w:hAnsi="Verdana"/>
          <w:sz w:val="16"/>
          <w:szCs w:val="16"/>
        </w:rPr>
        <w:t>védelmi</w:t>
      </w:r>
      <w:r w:rsidRPr="00605C78">
        <w:rPr>
          <w:rFonts w:ascii="Verdana" w:hAnsi="Verdana"/>
          <w:sz w:val="16"/>
          <w:szCs w:val="16"/>
        </w:rPr>
        <w:t>i tájékoztató</w:t>
      </w:r>
      <w:r>
        <w:rPr>
          <w:rFonts w:ascii="Verdana" w:hAnsi="Verdana"/>
          <w:sz w:val="16"/>
          <w:szCs w:val="16"/>
        </w:rPr>
        <w:t>t</w:t>
      </w:r>
      <w:r w:rsidRPr="00605C78">
        <w:rPr>
          <w:rFonts w:ascii="Verdana" w:hAnsi="Verdana"/>
          <w:sz w:val="16"/>
          <w:szCs w:val="16"/>
        </w:rPr>
        <w:t xml:space="preserve"> az érintettek értesítése mellett egyoldalúan módosítsa.</w:t>
      </w:r>
    </w:p>
    <w:p w:rsidR="001A171E" w:rsidRPr="00073F99" w:rsidRDefault="001A171E" w:rsidP="00EB5650">
      <w:pPr>
        <w:pStyle w:val="Listaszerbekezds"/>
        <w:ind w:left="426"/>
        <w:rPr>
          <w:rFonts w:ascii="Verdana" w:hAnsi="Verdana"/>
          <w:sz w:val="22"/>
          <w:szCs w:val="22"/>
        </w:rPr>
      </w:pPr>
    </w:p>
    <w:p w:rsidR="00A7418E" w:rsidRPr="00073F99" w:rsidRDefault="00A7418E" w:rsidP="00EB5650">
      <w:pPr>
        <w:pStyle w:val="Listaszerbekezds"/>
        <w:ind w:left="426"/>
        <w:rPr>
          <w:rFonts w:ascii="Verdana" w:hAnsi="Verdana"/>
          <w:sz w:val="16"/>
          <w:szCs w:val="16"/>
        </w:rPr>
      </w:pPr>
    </w:p>
    <w:p w:rsidR="00F233E8" w:rsidRPr="00073F99" w:rsidRDefault="00BA49C4" w:rsidP="00EB5650">
      <w:pPr>
        <w:ind w:left="426"/>
        <w:rPr>
          <w:rFonts w:ascii="Verdana" w:hAnsi="Verdana"/>
          <w:b/>
          <w:sz w:val="16"/>
          <w:szCs w:val="16"/>
        </w:rPr>
      </w:pPr>
      <w:r w:rsidRPr="00073F99">
        <w:rPr>
          <w:rFonts w:ascii="Verdana" w:hAnsi="Verdana"/>
          <w:b/>
          <w:sz w:val="16"/>
          <w:szCs w:val="16"/>
        </w:rPr>
        <w:t xml:space="preserve">        </w:t>
      </w:r>
    </w:p>
    <w:p w:rsidR="00895037" w:rsidRPr="00073F99" w:rsidRDefault="00895037">
      <w:pPr>
        <w:pStyle w:val="Listaszerbekezds"/>
        <w:rPr>
          <w:sz w:val="16"/>
          <w:szCs w:val="16"/>
        </w:rPr>
      </w:pPr>
    </w:p>
    <w:p w:rsidR="00895037" w:rsidRDefault="00895037">
      <w:pPr>
        <w:pStyle w:val="Listaszerbekezds"/>
      </w:pPr>
    </w:p>
    <w:p w:rsidR="00895037" w:rsidRDefault="00895037">
      <w:pPr>
        <w:pStyle w:val="Listaszerbekezds"/>
      </w:pPr>
    </w:p>
    <w:p w:rsidR="00895037" w:rsidRDefault="00895037">
      <w:pPr>
        <w:pStyle w:val="Listaszerbekezds"/>
      </w:pPr>
    </w:p>
    <w:p w:rsidR="00042183" w:rsidRDefault="00042183">
      <w:pPr>
        <w:pStyle w:val="Listaszerbekezds"/>
      </w:pPr>
    </w:p>
    <w:sectPr w:rsidR="000421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F3" w:rsidRDefault="00CB50F3" w:rsidP="00807BF2">
      <w:r>
        <w:separator/>
      </w:r>
    </w:p>
  </w:endnote>
  <w:endnote w:type="continuationSeparator" w:id="0">
    <w:p w:rsidR="00CB50F3" w:rsidRDefault="00CB50F3" w:rsidP="0080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9407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07BF2" w:rsidRPr="0037768D" w:rsidRDefault="00807BF2">
        <w:pPr>
          <w:pStyle w:val="llb"/>
          <w:jc w:val="center"/>
          <w:rPr>
            <w:sz w:val="16"/>
            <w:szCs w:val="16"/>
          </w:rPr>
        </w:pPr>
        <w:r w:rsidRPr="0037768D">
          <w:rPr>
            <w:sz w:val="16"/>
            <w:szCs w:val="16"/>
          </w:rPr>
          <w:fldChar w:fldCharType="begin"/>
        </w:r>
        <w:r w:rsidRPr="0037768D">
          <w:rPr>
            <w:sz w:val="16"/>
            <w:szCs w:val="16"/>
          </w:rPr>
          <w:instrText>PAGE   \* MERGEFORMAT</w:instrText>
        </w:r>
        <w:r w:rsidRPr="0037768D">
          <w:rPr>
            <w:sz w:val="16"/>
            <w:szCs w:val="16"/>
          </w:rPr>
          <w:fldChar w:fldCharType="separate"/>
        </w:r>
        <w:r w:rsidR="00CB50F3">
          <w:rPr>
            <w:noProof/>
            <w:sz w:val="16"/>
            <w:szCs w:val="16"/>
          </w:rPr>
          <w:t>1</w:t>
        </w:r>
        <w:r w:rsidRPr="0037768D">
          <w:rPr>
            <w:sz w:val="16"/>
            <w:szCs w:val="16"/>
          </w:rPr>
          <w:fldChar w:fldCharType="end"/>
        </w:r>
      </w:p>
    </w:sdtContent>
  </w:sdt>
  <w:p w:rsidR="00807BF2" w:rsidRDefault="00807B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F3" w:rsidRDefault="00CB50F3" w:rsidP="00807BF2">
      <w:r>
        <w:separator/>
      </w:r>
    </w:p>
  </w:footnote>
  <w:footnote w:type="continuationSeparator" w:id="0">
    <w:p w:rsidR="00CB50F3" w:rsidRDefault="00CB50F3" w:rsidP="0080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7D39"/>
    <w:multiLevelType w:val="hybridMultilevel"/>
    <w:tmpl w:val="46602E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3D02"/>
    <w:multiLevelType w:val="hybridMultilevel"/>
    <w:tmpl w:val="6FDE1E4C"/>
    <w:lvl w:ilvl="0" w:tplc="42121A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B2AB9"/>
    <w:multiLevelType w:val="hybridMultilevel"/>
    <w:tmpl w:val="59AEE18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43F60"/>
    <w:multiLevelType w:val="hybridMultilevel"/>
    <w:tmpl w:val="9DCAD01C"/>
    <w:lvl w:ilvl="0" w:tplc="DE1A33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173ADD"/>
    <w:multiLevelType w:val="hybridMultilevel"/>
    <w:tmpl w:val="59AEE18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06"/>
    <w:rsid w:val="00000E8E"/>
    <w:rsid w:val="00011F52"/>
    <w:rsid w:val="0003627A"/>
    <w:rsid w:val="00042183"/>
    <w:rsid w:val="00056383"/>
    <w:rsid w:val="00073F99"/>
    <w:rsid w:val="00092284"/>
    <w:rsid w:val="001A171E"/>
    <w:rsid w:val="001A6916"/>
    <w:rsid w:val="001B65D1"/>
    <w:rsid w:val="001E5B33"/>
    <w:rsid w:val="001F620A"/>
    <w:rsid w:val="00224E64"/>
    <w:rsid w:val="00247044"/>
    <w:rsid w:val="00297940"/>
    <w:rsid w:val="002C22B3"/>
    <w:rsid w:val="002C6FCF"/>
    <w:rsid w:val="00355F5E"/>
    <w:rsid w:val="0037768D"/>
    <w:rsid w:val="00433456"/>
    <w:rsid w:val="004D3898"/>
    <w:rsid w:val="0054739B"/>
    <w:rsid w:val="00555DE6"/>
    <w:rsid w:val="0058229B"/>
    <w:rsid w:val="00605C78"/>
    <w:rsid w:val="00650201"/>
    <w:rsid w:val="00693A4C"/>
    <w:rsid w:val="00762ECF"/>
    <w:rsid w:val="00807BF2"/>
    <w:rsid w:val="00862F33"/>
    <w:rsid w:val="00865B34"/>
    <w:rsid w:val="00895037"/>
    <w:rsid w:val="0089593B"/>
    <w:rsid w:val="008F4C5F"/>
    <w:rsid w:val="00900030"/>
    <w:rsid w:val="009411A8"/>
    <w:rsid w:val="00A13704"/>
    <w:rsid w:val="00A20887"/>
    <w:rsid w:val="00A7418E"/>
    <w:rsid w:val="00A91AE9"/>
    <w:rsid w:val="00AC2641"/>
    <w:rsid w:val="00AD2EB0"/>
    <w:rsid w:val="00B24024"/>
    <w:rsid w:val="00B34C72"/>
    <w:rsid w:val="00B80360"/>
    <w:rsid w:val="00BA0278"/>
    <w:rsid w:val="00BA0541"/>
    <w:rsid w:val="00BA49C4"/>
    <w:rsid w:val="00BE1901"/>
    <w:rsid w:val="00C346EB"/>
    <w:rsid w:val="00C5702D"/>
    <w:rsid w:val="00C632C8"/>
    <w:rsid w:val="00CB50F3"/>
    <w:rsid w:val="00CE2406"/>
    <w:rsid w:val="00D030F3"/>
    <w:rsid w:val="00D07C37"/>
    <w:rsid w:val="00EB29DB"/>
    <w:rsid w:val="00EB5650"/>
    <w:rsid w:val="00ED763E"/>
    <w:rsid w:val="00EE7718"/>
    <w:rsid w:val="00EF0246"/>
    <w:rsid w:val="00F07EAB"/>
    <w:rsid w:val="00F233E8"/>
    <w:rsid w:val="00F23E29"/>
    <w:rsid w:val="00F9293F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DE6"/>
    <w:pPr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55DE6"/>
    <w:pPr>
      <w:keepNext/>
      <w:tabs>
        <w:tab w:val="left" w:pos="5245"/>
      </w:tabs>
      <w:jc w:val="center"/>
      <w:outlineLvl w:val="0"/>
    </w:pPr>
    <w:rPr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locked/>
    <w:rsid w:val="00C34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link w:val="Alcm"/>
    <w:rsid w:val="00C34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555DE6"/>
    <w:rPr>
      <w:rFonts w:ascii="Times New Roman" w:hAnsi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555DE6"/>
    <w:pPr>
      <w:ind w:left="720"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41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18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07B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7BF2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807B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07BF2"/>
    <w:rPr>
      <w:rFonts w:ascii="Times New Roman" w:hAnsi="Times New Roman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BA49C4"/>
    <w:rPr>
      <w:i/>
      <w:iCs/>
      <w:color w:val="808080" w:themeColor="text1" w:themeTint="7F"/>
    </w:rPr>
  </w:style>
  <w:style w:type="character" w:styleId="Kiemels2">
    <w:name w:val="Strong"/>
    <w:basedOn w:val="Bekezdsalapbettpusa"/>
    <w:uiPriority w:val="22"/>
    <w:qFormat/>
    <w:locked/>
    <w:rsid w:val="00056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DE6"/>
    <w:pPr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55DE6"/>
    <w:pPr>
      <w:keepNext/>
      <w:tabs>
        <w:tab w:val="left" w:pos="5245"/>
      </w:tabs>
      <w:jc w:val="center"/>
      <w:outlineLvl w:val="0"/>
    </w:pPr>
    <w:rPr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locked/>
    <w:rsid w:val="00C34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link w:val="Alcm"/>
    <w:rsid w:val="00C34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555DE6"/>
    <w:rPr>
      <w:rFonts w:ascii="Times New Roman" w:hAnsi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555DE6"/>
    <w:pPr>
      <w:ind w:left="720"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41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18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07B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7BF2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807B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07BF2"/>
    <w:rPr>
      <w:rFonts w:ascii="Times New Roman" w:hAnsi="Times New Roman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BA49C4"/>
    <w:rPr>
      <w:i/>
      <w:iCs/>
      <w:color w:val="808080" w:themeColor="text1" w:themeTint="7F"/>
    </w:rPr>
  </w:style>
  <w:style w:type="character" w:styleId="Kiemels2">
    <w:name w:val="Strong"/>
    <w:basedOn w:val="Bekezdsalapbettpusa"/>
    <w:uiPriority w:val="22"/>
    <w:qFormat/>
    <w:locked/>
    <w:rsid w:val="0005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71AD-04E5-47A4-8E3B-7E1B3502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</cp:lastModifiedBy>
  <cp:revision>2</cp:revision>
  <cp:lastPrinted>2019-03-21T12:50:00Z</cp:lastPrinted>
  <dcterms:created xsi:type="dcterms:W3CDTF">2019-03-25T10:48:00Z</dcterms:created>
  <dcterms:modified xsi:type="dcterms:W3CDTF">2019-03-25T10:48:00Z</dcterms:modified>
</cp:coreProperties>
</file>